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D066F" w14:textId="0E874F94" w:rsidR="000A797E" w:rsidRDefault="000A797E" w:rsidP="000A797E">
      <w:pPr>
        <w:jc w:val="center"/>
        <w:rPr>
          <w:b/>
          <w:bCs/>
          <w:sz w:val="28"/>
          <w:szCs w:val="28"/>
        </w:rPr>
      </w:pPr>
      <w:r>
        <w:rPr>
          <w:noProof/>
        </w:rPr>
        <w:drawing>
          <wp:inline distT="0" distB="0" distL="0" distR="0" wp14:anchorId="6B540B8B" wp14:editId="7804AB64">
            <wp:extent cx="2676525" cy="895350"/>
            <wp:effectExtent l="0" t="0" r="9525" b="0"/>
            <wp:docPr id="1404390606"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390606" name="Picture 1" descr="A green and white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895350"/>
                    </a:xfrm>
                    <a:prstGeom prst="rect">
                      <a:avLst/>
                    </a:prstGeom>
                    <a:noFill/>
                    <a:ln>
                      <a:noFill/>
                    </a:ln>
                  </pic:spPr>
                </pic:pic>
              </a:graphicData>
            </a:graphic>
          </wp:inline>
        </w:drawing>
      </w:r>
    </w:p>
    <w:p w14:paraId="5E1E87D8" w14:textId="77777777" w:rsidR="000A797E" w:rsidRDefault="000A797E" w:rsidP="000A797E">
      <w:pPr>
        <w:jc w:val="center"/>
        <w:rPr>
          <w:b/>
          <w:bCs/>
          <w:sz w:val="28"/>
          <w:szCs w:val="28"/>
        </w:rPr>
      </w:pPr>
    </w:p>
    <w:p w14:paraId="5577F136" w14:textId="5E331D6F" w:rsidR="00933ED7" w:rsidRPr="00044EAC" w:rsidRDefault="00933ED7" w:rsidP="00044EAC">
      <w:pPr>
        <w:rPr>
          <w:b/>
          <w:bCs/>
          <w:sz w:val="28"/>
          <w:szCs w:val="28"/>
        </w:rPr>
      </w:pPr>
      <w:r w:rsidRPr="00044EAC">
        <w:rPr>
          <w:b/>
          <w:bCs/>
          <w:sz w:val="28"/>
          <w:szCs w:val="28"/>
        </w:rPr>
        <w:t xml:space="preserve">RCAC's </w:t>
      </w:r>
      <w:r w:rsidR="00681300" w:rsidRPr="00044EAC">
        <w:rPr>
          <w:b/>
          <w:bCs/>
          <w:sz w:val="28"/>
          <w:szCs w:val="28"/>
        </w:rPr>
        <w:t>Upcoming</w:t>
      </w:r>
      <w:r w:rsidRPr="00044EAC">
        <w:rPr>
          <w:b/>
          <w:bCs/>
          <w:sz w:val="28"/>
          <w:szCs w:val="28"/>
        </w:rPr>
        <w:t xml:space="preserve"> Trainings</w:t>
      </w:r>
      <w:r w:rsidR="00681300" w:rsidRPr="00044EAC">
        <w:rPr>
          <w:b/>
          <w:bCs/>
          <w:sz w:val="28"/>
          <w:szCs w:val="28"/>
        </w:rPr>
        <w:t xml:space="preserve"> </w:t>
      </w:r>
    </w:p>
    <w:p w14:paraId="11ED900C" w14:textId="77777777" w:rsidR="0078706F" w:rsidRPr="00044EAC" w:rsidRDefault="0078706F" w:rsidP="00044EAC">
      <w:pPr>
        <w:ind w:left="720"/>
        <w:rPr>
          <w:rFonts w:eastAsia="Aptos"/>
        </w:rPr>
      </w:pPr>
      <w:bookmarkStart w:id="0" w:name="_Hlk161643578"/>
    </w:p>
    <w:p w14:paraId="30154EF5" w14:textId="45593B07" w:rsidR="00891D41" w:rsidRPr="00891D41" w:rsidRDefault="00891D41" w:rsidP="00044EAC">
      <w:pPr>
        <w:ind w:left="720"/>
        <w:rPr>
          <w:rFonts w:eastAsia="Aptos"/>
          <w:b/>
          <w:bCs/>
        </w:rPr>
      </w:pPr>
      <w:r w:rsidRPr="00891D41">
        <w:rPr>
          <w:b/>
          <w:bCs/>
        </w:rPr>
        <w:t>Eviction &amp; Homeless Counseling</w:t>
      </w:r>
    </w:p>
    <w:p w14:paraId="0AF9DEAA" w14:textId="658CA0A3" w:rsidR="0078706F" w:rsidRPr="00044EAC" w:rsidRDefault="0078706F" w:rsidP="00044EAC">
      <w:pPr>
        <w:ind w:left="720"/>
        <w:rPr>
          <w:rFonts w:eastAsia="Aptos"/>
          <w:i/>
          <w:iCs/>
        </w:rPr>
      </w:pPr>
      <w:r w:rsidRPr="00044EAC">
        <w:rPr>
          <w:rFonts w:eastAsia="Aptos"/>
          <w:i/>
          <w:iCs/>
        </w:rPr>
        <w:t>May 28 &amp; 30</w:t>
      </w:r>
      <w:r w:rsidR="00CD50C5" w:rsidRPr="00044EAC">
        <w:rPr>
          <w:rFonts w:eastAsia="Aptos"/>
          <w:i/>
          <w:iCs/>
        </w:rPr>
        <w:t xml:space="preserve"> |</w:t>
      </w:r>
      <w:r w:rsidR="00CD50C5" w:rsidRPr="00044EAC">
        <w:rPr>
          <w:rFonts w:eastAsia="Aptos"/>
        </w:rPr>
        <w:t xml:space="preserve"> </w:t>
      </w:r>
      <w:r w:rsidR="00CD50C5" w:rsidRPr="00044EAC">
        <w:rPr>
          <w:rFonts w:eastAsia="Aptos"/>
          <w:i/>
          <w:iCs/>
        </w:rPr>
        <w:t>9:00 AM - 12:00 PM PST</w:t>
      </w:r>
    </w:p>
    <w:p w14:paraId="541D538B" w14:textId="778DF6EA" w:rsidR="00CD50C5" w:rsidRDefault="00CD50C5" w:rsidP="00044EAC">
      <w:pPr>
        <w:ind w:left="720"/>
        <w:rPr>
          <w:rFonts w:eastAsia="Aptos"/>
        </w:rPr>
      </w:pPr>
      <w:r w:rsidRPr="00044EAC">
        <w:rPr>
          <w:rFonts w:eastAsia="Aptos"/>
        </w:rPr>
        <w:t xml:space="preserve">This course will cover the core competencies of housing affordability, tenancy, and fair housing. Topics also include state and local programs including tools and outreach strategies. Participants will learn ways to reduce homelessness, promote economic opportunities for the homeless, and teach effective ways to deliver homeless services. </w:t>
      </w:r>
    </w:p>
    <w:p w14:paraId="6D821238" w14:textId="0472AE7A" w:rsidR="00891D41" w:rsidRDefault="00891D41" w:rsidP="00044EAC">
      <w:pPr>
        <w:ind w:left="720"/>
        <w:rPr>
          <w:rFonts w:eastAsia="Aptos"/>
        </w:rPr>
      </w:pPr>
      <w:r>
        <w:rPr>
          <w:rFonts w:eastAsia="Aptos"/>
        </w:rPr>
        <w:t xml:space="preserve">Register: </w:t>
      </w:r>
      <w:r w:rsidRPr="00891D41">
        <w:rPr>
          <w:rFonts w:eastAsia="Aptos"/>
        </w:rPr>
        <w:t>https://www.events.rcac.org/assnfe/ev.asp?ID=4229</w:t>
      </w:r>
    </w:p>
    <w:p w14:paraId="1E40996F" w14:textId="77777777" w:rsidR="00891D41" w:rsidRPr="00044EAC" w:rsidRDefault="00891D41" w:rsidP="00044EAC">
      <w:pPr>
        <w:ind w:left="720"/>
        <w:rPr>
          <w:rFonts w:eastAsia="Aptos"/>
        </w:rPr>
      </w:pPr>
    </w:p>
    <w:p w14:paraId="436A3A92" w14:textId="7F20F9CC" w:rsidR="008264F8" w:rsidRPr="00044EAC" w:rsidRDefault="00BD68A9" w:rsidP="00044EAC">
      <w:pPr>
        <w:ind w:left="720"/>
        <w:rPr>
          <w:rFonts w:eastAsia="Aptos"/>
          <w:b/>
          <w:bCs/>
        </w:rPr>
      </w:pPr>
      <w:r w:rsidRPr="00044EAC">
        <w:rPr>
          <w:rFonts w:eastAsia="Aptos"/>
          <w:b/>
          <w:bCs/>
        </w:rPr>
        <w:t>HECM Default Counseling (Certification)</w:t>
      </w:r>
    </w:p>
    <w:p w14:paraId="61DB539A" w14:textId="26EDAD5E" w:rsidR="00BD68A9" w:rsidRPr="00044EAC" w:rsidRDefault="00BD68A9" w:rsidP="00044EAC">
      <w:pPr>
        <w:ind w:left="720"/>
        <w:rPr>
          <w:rFonts w:eastAsia="Aptos"/>
          <w:i/>
          <w:iCs/>
        </w:rPr>
      </w:pPr>
      <w:r w:rsidRPr="00044EAC">
        <w:rPr>
          <w:rFonts w:eastAsia="Aptos"/>
          <w:i/>
          <w:iCs/>
        </w:rPr>
        <w:t>June 4 &amp; 6,</w:t>
      </w:r>
      <w:r w:rsidR="00D95C1D">
        <w:rPr>
          <w:rFonts w:eastAsia="Aptos"/>
          <w:i/>
          <w:iCs/>
        </w:rPr>
        <w:t xml:space="preserve"> </w:t>
      </w:r>
      <w:r w:rsidRPr="00044EAC">
        <w:rPr>
          <w:rFonts w:eastAsia="Aptos"/>
          <w:i/>
          <w:iCs/>
        </w:rPr>
        <w:t>2024 | 9:00 AM - 12:00 PM PST</w:t>
      </w:r>
    </w:p>
    <w:p w14:paraId="2FA8349D" w14:textId="1C2BEC07" w:rsidR="00F32A67" w:rsidRPr="00044EAC" w:rsidRDefault="00F32A67" w:rsidP="00044EAC">
      <w:pPr>
        <w:ind w:left="720"/>
        <w:rPr>
          <w:rFonts w:eastAsia="Aptos"/>
        </w:rPr>
      </w:pPr>
      <w:r w:rsidRPr="00044EAC">
        <w:rPr>
          <w:rFonts w:eastAsia="Aptos"/>
        </w:rPr>
        <w:t>Participants will learn how to work with a reverse mortgage client who is in default.</w:t>
      </w:r>
    </w:p>
    <w:p w14:paraId="41876F8E" w14:textId="09573F13" w:rsidR="008264F8" w:rsidRDefault="00F32A67" w:rsidP="00044EAC">
      <w:pPr>
        <w:ind w:left="720"/>
      </w:pPr>
      <w:r w:rsidRPr="00044EAC">
        <w:rPr>
          <w:rFonts w:eastAsia="Aptos"/>
        </w:rPr>
        <w:t xml:space="preserve">Register: </w:t>
      </w:r>
      <w:r w:rsidR="00891D41" w:rsidRPr="00891D41">
        <w:rPr>
          <w:rFonts w:eastAsia="Aptos"/>
        </w:rPr>
        <w:t>https://www.events.rcac.org/assnfe/ev.asp?ID=4266</w:t>
      </w:r>
    </w:p>
    <w:p w14:paraId="49362492" w14:textId="77777777" w:rsidR="00891D41" w:rsidRPr="00044EAC" w:rsidRDefault="00891D41" w:rsidP="00044EAC">
      <w:pPr>
        <w:ind w:left="720"/>
        <w:rPr>
          <w:rFonts w:eastAsia="Aptos"/>
        </w:rPr>
      </w:pPr>
    </w:p>
    <w:p w14:paraId="47BDF643" w14:textId="37597E3B" w:rsidR="008264F8" w:rsidRPr="00044EAC" w:rsidRDefault="004912DB" w:rsidP="00044EAC">
      <w:pPr>
        <w:ind w:left="720"/>
        <w:rPr>
          <w:rFonts w:eastAsia="Aptos"/>
          <w:b/>
          <w:bCs/>
        </w:rPr>
      </w:pPr>
      <w:r w:rsidRPr="00044EAC">
        <w:rPr>
          <w:rFonts w:eastAsia="Aptos"/>
          <w:b/>
          <w:bCs/>
        </w:rPr>
        <w:t>Handbook Revisions: What are the Changes?</w:t>
      </w:r>
    </w:p>
    <w:p w14:paraId="14A5E659" w14:textId="0720B296" w:rsidR="004912DB" w:rsidRPr="00044EAC" w:rsidRDefault="004912DB" w:rsidP="00044EAC">
      <w:pPr>
        <w:ind w:left="720"/>
        <w:rPr>
          <w:rFonts w:eastAsia="Aptos"/>
          <w:i/>
          <w:iCs/>
        </w:rPr>
      </w:pPr>
      <w:r w:rsidRPr="00044EAC">
        <w:rPr>
          <w:rFonts w:eastAsia="Aptos"/>
          <w:i/>
          <w:iCs/>
        </w:rPr>
        <w:t>June 5,</w:t>
      </w:r>
      <w:r w:rsidR="00D95C1D">
        <w:rPr>
          <w:rFonts w:eastAsia="Aptos"/>
          <w:i/>
          <w:iCs/>
        </w:rPr>
        <w:t xml:space="preserve"> </w:t>
      </w:r>
      <w:r w:rsidRPr="00044EAC">
        <w:rPr>
          <w:rFonts w:eastAsia="Aptos"/>
          <w:i/>
          <w:iCs/>
        </w:rPr>
        <w:t>2024 | 9:00 AM - 12:00 PM PST</w:t>
      </w:r>
    </w:p>
    <w:p w14:paraId="68AECAC5" w14:textId="1C465F54" w:rsidR="004912DB" w:rsidRPr="00044EAC" w:rsidRDefault="00A41E8F" w:rsidP="00044EAC">
      <w:pPr>
        <w:ind w:left="720"/>
        <w:rPr>
          <w:rFonts w:eastAsia="Aptos"/>
        </w:rPr>
      </w:pPr>
      <w:r w:rsidRPr="00044EAC">
        <w:rPr>
          <w:rFonts w:eastAsia="Aptos"/>
        </w:rPr>
        <w:t xml:space="preserve">In this course counselors will gain a full understanding of changes made to HUD’s Housing Counseling Handbook 7610.1- Revision. </w:t>
      </w:r>
    </w:p>
    <w:p w14:paraId="66D68E26" w14:textId="4BA2F69A" w:rsidR="00044EAC" w:rsidRDefault="00A41E8F" w:rsidP="00200165">
      <w:pPr>
        <w:ind w:left="720"/>
        <w:rPr>
          <w:rFonts w:eastAsia="Aptos"/>
        </w:rPr>
      </w:pPr>
      <w:r w:rsidRPr="00044EAC">
        <w:rPr>
          <w:rFonts w:eastAsia="Aptos"/>
        </w:rPr>
        <w:t xml:space="preserve">Register: </w:t>
      </w:r>
      <w:r w:rsidR="00891D41" w:rsidRPr="00891D41">
        <w:rPr>
          <w:rFonts w:eastAsia="Aptos"/>
        </w:rPr>
        <w:t>https://www.events.rcac.org/assnfe/ev.asp?ID=4264</w:t>
      </w:r>
    </w:p>
    <w:p w14:paraId="7613A52A" w14:textId="77777777" w:rsidR="00200165" w:rsidRDefault="00200165" w:rsidP="00044EAC">
      <w:pPr>
        <w:tabs>
          <w:tab w:val="left" w:pos="1785"/>
        </w:tabs>
        <w:ind w:left="720"/>
        <w:rPr>
          <w:rFonts w:eastAsia="Aptos"/>
          <w:b/>
          <w:bCs/>
        </w:rPr>
      </w:pPr>
    </w:p>
    <w:p w14:paraId="3A5E8EBB" w14:textId="7B22834A" w:rsidR="001A3178" w:rsidRPr="00044EAC" w:rsidRDefault="001A3178" w:rsidP="00044EAC">
      <w:pPr>
        <w:tabs>
          <w:tab w:val="left" w:pos="1785"/>
        </w:tabs>
        <w:ind w:left="720"/>
        <w:rPr>
          <w:rFonts w:eastAsia="Aptos"/>
          <w:b/>
          <w:bCs/>
        </w:rPr>
      </w:pPr>
      <w:r w:rsidRPr="00044EAC">
        <w:rPr>
          <w:rFonts w:eastAsia="Aptos"/>
          <w:b/>
          <w:bCs/>
        </w:rPr>
        <w:t>Credit Counseling Spanish</w:t>
      </w:r>
    </w:p>
    <w:p w14:paraId="3238B676" w14:textId="0C6FEA41" w:rsidR="001A3178" w:rsidRPr="00044EAC" w:rsidRDefault="001A3178" w:rsidP="00044EAC">
      <w:pPr>
        <w:ind w:left="720"/>
        <w:rPr>
          <w:rFonts w:eastAsia="Aptos"/>
          <w:i/>
          <w:iCs/>
        </w:rPr>
      </w:pPr>
      <w:r w:rsidRPr="00044EAC">
        <w:rPr>
          <w:rFonts w:eastAsia="Aptos"/>
          <w:i/>
          <w:iCs/>
        </w:rPr>
        <w:t>June 17,</w:t>
      </w:r>
      <w:r w:rsidR="00D95C1D">
        <w:rPr>
          <w:rFonts w:eastAsia="Aptos"/>
          <w:i/>
          <w:iCs/>
        </w:rPr>
        <w:t xml:space="preserve"> </w:t>
      </w:r>
      <w:r w:rsidRPr="00044EAC">
        <w:rPr>
          <w:rFonts w:eastAsia="Aptos"/>
          <w:i/>
          <w:iCs/>
        </w:rPr>
        <w:t>2024 | 9:00 AM - 12:00 PM PST</w:t>
      </w:r>
    </w:p>
    <w:p w14:paraId="1B8DA881" w14:textId="7DBDC5B5" w:rsidR="001A3178" w:rsidRPr="00044EAC" w:rsidRDefault="00044EAC" w:rsidP="00044EAC">
      <w:pPr>
        <w:tabs>
          <w:tab w:val="left" w:pos="1785"/>
        </w:tabs>
        <w:ind w:left="720"/>
        <w:rPr>
          <w:rFonts w:eastAsia="Aptos"/>
        </w:rPr>
      </w:pPr>
      <w:r w:rsidRPr="00044EAC">
        <w:rPr>
          <w:rFonts w:eastAsia="Aptos"/>
        </w:rPr>
        <w:t>This course will provide counselors with an understanding of how to analyze credit reports, how FICO scores are determined, and include the development of strategies for improving their clients’ short-and long-term financial situations. Class presentation materials and spoken language instruction will be provided in Spanish</w:t>
      </w:r>
      <w:r w:rsidR="00F9797D">
        <w:rPr>
          <w:rFonts w:eastAsia="Aptos"/>
        </w:rPr>
        <w:t>.</w:t>
      </w:r>
    </w:p>
    <w:p w14:paraId="3EA416FC" w14:textId="6C76D610" w:rsidR="00044EAC" w:rsidRPr="00044EAC" w:rsidRDefault="00044EAC" w:rsidP="00044EAC">
      <w:pPr>
        <w:tabs>
          <w:tab w:val="left" w:pos="1785"/>
        </w:tabs>
        <w:ind w:left="720"/>
        <w:rPr>
          <w:rFonts w:eastAsia="Aptos"/>
        </w:rPr>
      </w:pPr>
      <w:r w:rsidRPr="00044EAC">
        <w:rPr>
          <w:rFonts w:eastAsia="Aptos"/>
        </w:rPr>
        <w:t xml:space="preserve">Register: </w:t>
      </w:r>
      <w:r w:rsidR="00891D41" w:rsidRPr="00891D41">
        <w:rPr>
          <w:rFonts w:eastAsia="Aptos"/>
        </w:rPr>
        <w:t>https://www.events.rcac.org/assnfe/ev.asp?ID=4283</w:t>
      </w:r>
    </w:p>
    <w:p w14:paraId="4ABCB6C5" w14:textId="77777777" w:rsidR="001A3178" w:rsidRDefault="001A3178" w:rsidP="00044EAC">
      <w:pPr>
        <w:tabs>
          <w:tab w:val="left" w:pos="1785"/>
        </w:tabs>
        <w:ind w:left="720"/>
        <w:rPr>
          <w:rFonts w:eastAsia="Aptos"/>
        </w:rPr>
      </w:pPr>
    </w:p>
    <w:p w14:paraId="3A12184F" w14:textId="5F1D6AE5" w:rsidR="00F9797D" w:rsidRPr="0090190E" w:rsidRDefault="00F9797D" w:rsidP="00044EAC">
      <w:pPr>
        <w:tabs>
          <w:tab w:val="left" w:pos="1785"/>
        </w:tabs>
        <w:ind w:left="720"/>
        <w:rPr>
          <w:rFonts w:eastAsia="Aptos"/>
          <w:b/>
          <w:bCs/>
        </w:rPr>
      </w:pPr>
      <w:r w:rsidRPr="0090190E">
        <w:rPr>
          <w:rFonts w:eastAsia="Aptos"/>
          <w:b/>
          <w:bCs/>
        </w:rPr>
        <w:t>DEI Best Practices</w:t>
      </w:r>
    </w:p>
    <w:p w14:paraId="7599F0AB" w14:textId="3C7A7736" w:rsidR="00F9797D" w:rsidRDefault="00F9797D" w:rsidP="00044EAC">
      <w:pPr>
        <w:tabs>
          <w:tab w:val="left" w:pos="1785"/>
        </w:tabs>
        <w:ind w:left="720"/>
        <w:rPr>
          <w:rFonts w:eastAsia="Aptos"/>
        </w:rPr>
      </w:pPr>
      <w:r w:rsidRPr="00044EAC">
        <w:rPr>
          <w:rFonts w:eastAsia="Aptos"/>
          <w:i/>
          <w:iCs/>
        </w:rPr>
        <w:t xml:space="preserve">June </w:t>
      </w:r>
      <w:r>
        <w:rPr>
          <w:rFonts w:eastAsia="Aptos"/>
          <w:i/>
          <w:iCs/>
        </w:rPr>
        <w:t>18</w:t>
      </w:r>
      <w:r w:rsidRPr="00044EAC">
        <w:rPr>
          <w:rFonts w:eastAsia="Aptos"/>
          <w:i/>
          <w:iCs/>
        </w:rPr>
        <w:t xml:space="preserve"> &amp; </w:t>
      </w:r>
      <w:r>
        <w:rPr>
          <w:rFonts w:eastAsia="Aptos"/>
          <w:i/>
          <w:iCs/>
        </w:rPr>
        <w:t>20</w:t>
      </w:r>
      <w:r w:rsidRPr="00044EAC">
        <w:rPr>
          <w:rFonts w:eastAsia="Aptos"/>
          <w:i/>
          <w:iCs/>
        </w:rPr>
        <w:t>,</w:t>
      </w:r>
      <w:r w:rsidR="00D95C1D">
        <w:rPr>
          <w:rFonts w:eastAsia="Aptos"/>
          <w:i/>
          <w:iCs/>
        </w:rPr>
        <w:t xml:space="preserve"> </w:t>
      </w:r>
      <w:r w:rsidRPr="00044EAC">
        <w:rPr>
          <w:rFonts w:eastAsia="Aptos"/>
          <w:i/>
          <w:iCs/>
        </w:rPr>
        <w:t>2024 | 9:00 AM - 12:00 PM PST</w:t>
      </w:r>
    </w:p>
    <w:p w14:paraId="03F8E839" w14:textId="77F392DE" w:rsidR="00F9797D" w:rsidRDefault="0090190E" w:rsidP="00044EAC">
      <w:pPr>
        <w:tabs>
          <w:tab w:val="left" w:pos="1785"/>
        </w:tabs>
        <w:ind w:left="720"/>
        <w:rPr>
          <w:rFonts w:eastAsia="Aptos"/>
        </w:rPr>
      </w:pPr>
      <w:r w:rsidRPr="0090190E">
        <w:rPr>
          <w:rFonts w:eastAsia="Aptos"/>
        </w:rPr>
        <w:t>Participants will learn the meaning of Diversity, Equity, and Inclusion (DEI). In addition, counselors will learn the steps to develop a DEI initiative. Participants will discuss how DEI is reflected or incorporated in their organizations and will share their successes and lessons learned on their DEI journey. RCAC staff will share their own experience in setting up a Diversity, Equity, and Inclusion committee. Participants will analyze the barriers to DEI in the housing counseling industry.</w:t>
      </w:r>
    </w:p>
    <w:p w14:paraId="630EEF86" w14:textId="604DF7AE" w:rsidR="0090190E" w:rsidRDefault="0090190E" w:rsidP="00044EAC">
      <w:pPr>
        <w:tabs>
          <w:tab w:val="left" w:pos="1785"/>
        </w:tabs>
        <w:ind w:left="720"/>
        <w:rPr>
          <w:rFonts w:eastAsia="Aptos"/>
        </w:rPr>
      </w:pPr>
      <w:r>
        <w:rPr>
          <w:rFonts w:eastAsia="Aptos"/>
        </w:rPr>
        <w:t xml:space="preserve">Register: </w:t>
      </w:r>
      <w:r w:rsidR="00891D41" w:rsidRPr="00891D41">
        <w:rPr>
          <w:rFonts w:eastAsia="Aptos"/>
        </w:rPr>
        <w:t>https://www.events.rcac.org/assnfe/ev.asp?ID=4285</w:t>
      </w:r>
    </w:p>
    <w:p w14:paraId="493ACB06" w14:textId="77777777" w:rsidR="0090190E" w:rsidRDefault="0090190E" w:rsidP="00044EAC">
      <w:pPr>
        <w:tabs>
          <w:tab w:val="left" w:pos="1785"/>
        </w:tabs>
        <w:ind w:left="720"/>
        <w:rPr>
          <w:rFonts w:eastAsia="Aptos"/>
        </w:rPr>
      </w:pPr>
    </w:p>
    <w:p w14:paraId="06F96249" w14:textId="3235F77F" w:rsidR="0090190E" w:rsidRPr="0090190E" w:rsidRDefault="0090190E" w:rsidP="00044EAC">
      <w:pPr>
        <w:tabs>
          <w:tab w:val="left" w:pos="1785"/>
        </w:tabs>
        <w:ind w:left="720"/>
        <w:rPr>
          <w:rFonts w:eastAsia="Aptos"/>
          <w:b/>
          <w:bCs/>
        </w:rPr>
      </w:pPr>
      <w:r w:rsidRPr="0090190E">
        <w:rPr>
          <w:rFonts w:eastAsia="Aptos"/>
          <w:b/>
          <w:bCs/>
        </w:rPr>
        <w:t>Affirmatively Furthering Fair Housing (AFFH)</w:t>
      </w:r>
    </w:p>
    <w:p w14:paraId="66FF45CA" w14:textId="413C23EA" w:rsidR="0090190E" w:rsidRPr="00044EAC" w:rsidRDefault="0090190E" w:rsidP="0090190E">
      <w:pPr>
        <w:ind w:left="720"/>
        <w:rPr>
          <w:rFonts w:eastAsia="Aptos"/>
          <w:i/>
          <w:iCs/>
        </w:rPr>
      </w:pPr>
      <w:r w:rsidRPr="00044EAC">
        <w:rPr>
          <w:rFonts w:eastAsia="Aptos"/>
          <w:i/>
          <w:iCs/>
        </w:rPr>
        <w:t xml:space="preserve">June </w:t>
      </w:r>
      <w:r>
        <w:rPr>
          <w:rFonts w:eastAsia="Aptos"/>
          <w:i/>
          <w:iCs/>
        </w:rPr>
        <w:t>24</w:t>
      </w:r>
      <w:r w:rsidRPr="00044EAC">
        <w:rPr>
          <w:rFonts w:eastAsia="Aptos"/>
          <w:i/>
          <w:iCs/>
        </w:rPr>
        <w:t>,</w:t>
      </w:r>
      <w:r w:rsidR="00D95C1D">
        <w:rPr>
          <w:rFonts w:eastAsia="Aptos"/>
          <w:i/>
          <w:iCs/>
        </w:rPr>
        <w:t xml:space="preserve"> </w:t>
      </w:r>
      <w:r w:rsidRPr="00044EAC">
        <w:rPr>
          <w:rFonts w:eastAsia="Aptos"/>
          <w:i/>
          <w:iCs/>
        </w:rPr>
        <w:t>2024 | 9:00 AM - 12:00 PM PST</w:t>
      </w:r>
    </w:p>
    <w:p w14:paraId="3D8818C3" w14:textId="07B40503" w:rsidR="0090190E" w:rsidRDefault="00200165" w:rsidP="00044EAC">
      <w:pPr>
        <w:tabs>
          <w:tab w:val="left" w:pos="1785"/>
        </w:tabs>
        <w:ind w:left="720"/>
        <w:rPr>
          <w:rFonts w:eastAsia="Aptos"/>
        </w:rPr>
      </w:pPr>
      <w:r w:rsidRPr="00200165">
        <w:rPr>
          <w:rFonts w:eastAsia="Aptos"/>
        </w:rPr>
        <w:lastRenderedPageBreak/>
        <w:t>This course will help housing counselors to assist clients to know their Fair Housing Rights in any type of transaction and recognize when there is discrimination.</w:t>
      </w:r>
    </w:p>
    <w:p w14:paraId="114E6A95" w14:textId="280DA3C8" w:rsidR="00200165" w:rsidRDefault="00200165" w:rsidP="00044EAC">
      <w:pPr>
        <w:tabs>
          <w:tab w:val="left" w:pos="1785"/>
        </w:tabs>
        <w:ind w:left="720"/>
        <w:rPr>
          <w:rFonts w:eastAsia="Aptos"/>
        </w:rPr>
      </w:pPr>
      <w:r>
        <w:rPr>
          <w:rFonts w:eastAsia="Aptos"/>
        </w:rPr>
        <w:t xml:space="preserve">Register: </w:t>
      </w:r>
      <w:r w:rsidR="00891D41" w:rsidRPr="00891D41">
        <w:rPr>
          <w:rFonts w:eastAsia="Aptos"/>
        </w:rPr>
        <w:t>https://www.events.rcac.org/assnfe/ev.asp?ID=4286</w:t>
      </w:r>
    </w:p>
    <w:p w14:paraId="3F8D164C" w14:textId="77777777" w:rsidR="00F9797D" w:rsidRDefault="00F9797D" w:rsidP="00044EAC">
      <w:pPr>
        <w:tabs>
          <w:tab w:val="left" w:pos="1785"/>
        </w:tabs>
        <w:ind w:left="720"/>
        <w:rPr>
          <w:rFonts w:eastAsia="Aptos"/>
        </w:rPr>
      </w:pPr>
    </w:p>
    <w:p w14:paraId="26B25699" w14:textId="77777777" w:rsidR="00891D41" w:rsidRPr="00891D41" w:rsidRDefault="00891D41" w:rsidP="00891D41">
      <w:pPr>
        <w:tabs>
          <w:tab w:val="left" w:pos="1785"/>
        </w:tabs>
        <w:ind w:left="720"/>
        <w:rPr>
          <w:rFonts w:eastAsia="Aptos"/>
          <w:b/>
          <w:bCs/>
        </w:rPr>
      </w:pPr>
      <w:r w:rsidRPr="00891D41">
        <w:rPr>
          <w:rFonts w:eastAsia="Aptos"/>
          <w:b/>
          <w:bCs/>
        </w:rPr>
        <w:t>Housing Counseling for Tribal Communities 2-Part Series</w:t>
      </w:r>
    </w:p>
    <w:p w14:paraId="22B0FAA2" w14:textId="3B3AA4EB" w:rsidR="00891D41" w:rsidRPr="00891D41" w:rsidRDefault="00891D41" w:rsidP="00891D41">
      <w:pPr>
        <w:tabs>
          <w:tab w:val="left" w:pos="1785"/>
        </w:tabs>
        <w:ind w:left="720"/>
        <w:rPr>
          <w:rFonts w:eastAsia="Aptos"/>
        </w:rPr>
      </w:pPr>
      <w:r w:rsidRPr="00891D41">
        <w:rPr>
          <w:rFonts w:eastAsia="Aptos"/>
        </w:rPr>
        <w:t>June 25 &amp; 27, 2024 | 9:00 AM - 12:00 PM PST</w:t>
      </w:r>
    </w:p>
    <w:p w14:paraId="7A8BE487" w14:textId="77777777" w:rsidR="00891D41" w:rsidRPr="00891D41" w:rsidRDefault="00891D41" w:rsidP="00891D41">
      <w:pPr>
        <w:tabs>
          <w:tab w:val="left" w:pos="1785"/>
        </w:tabs>
        <w:ind w:left="720"/>
        <w:rPr>
          <w:rFonts w:eastAsia="Aptos"/>
        </w:rPr>
      </w:pPr>
      <w:r w:rsidRPr="00891D41">
        <w:rPr>
          <w:rFonts w:eastAsia="Aptos"/>
        </w:rPr>
        <w:t>In this course counselors will learn about working with Tribal communities. Topics will include an</w:t>
      </w:r>
    </w:p>
    <w:p w14:paraId="63CAFA6A" w14:textId="77777777" w:rsidR="00891D41" w:rsidRPr="00891D41" w:rsidRDefault="00891D41" w:rsidP="00891D41">
      <w:pPr>
        <w:tabs>
          <w:tab w:val="left" w:pos="1785"/>
        </w:tabs>
        <w:ind w:left="720"/>
        <w:rPr>
          <w:rFonts w:eastAsia="Aptos"/>
        </w:rPr>
      </w:pPr>
      <w:r w:rsidRPr="00891D41">
        <w:rPr>
          <w:rFonts w:eastAsia="Aptos"/>
        </w:rPr>
        <w:t>overview of the National American Indian Housing Council (NAIHC) and the Pathways Home</w:t>
      </w:r>
    </w:p>
    <w:p w14:paraId="7CF59995" w14:textId="77777777" w:rsidR="00891D41" w:rsidRPr="00891D41" w:rsidRDefault="00891D41" w:rsidP="00891D41">
      <w:pPr>
        <w:tabs>
          <w:tab w:val="left" w:pos="1785"/>
        </w:tabs>
        <w:ind w:left="720"/>
        <w:rPr>
          <w:rFonts w:eastAsia="Aptos"/>
        </w:rPr>
      </w:pPr>
      <w:r w:rsidRPr="00891D41">
        <w:rPr>
          <w:rFonts w:eastAsia="Aptos"/>
        </w:rPr>
        <w:t>program, discussion of common land trust issues, review of the Section 184 Loan Program</w:t>
      </w:r>
    </w:p>
    <w:p w14:paraId="7511EA9A" w14:textId="77777777" w:rsidR="00891D41" w:rsidRPr="00891D41" w:rsidRDefault="00891D41" w:rsidP="00891D41">
      <w:pPr>
        <w:tabs>
          <w:tab w:val="left" w:pos="1785"/>
        </w:tabs>
        <w:ind w:left="720"/>
        <w:rPr>
          <w:rFonts w:eastAsia="Aptos"/>
        </w:rPr>
      </w:pPr>
      <w:r w:rsidRPr="00891D41">
        <w:rPr>
          <w:rFonts w:eastAsia="Aptos"/>
        </w:rPr>
        <w:t>requirements, other financial products available, lease purchase programs, and working with</w:t>
      </w:r>
    </w:p>
    <w:p w14:paraId="4B62115A" w14:textId="77777777" w:rsidR="00891D41" w:rsidRPr="00891D41" w:rsidRDefault="00891D41" w:rsidP="00891D41">
      <w:pPr>
        <w:tabs>
          <w:tab w:val="left" w:pos="1785"/>
        </w:tabs>
        <w:ind w:left="720"/>
        <w:rPr>
          <w:rFonts w:eastAsia="Aptos"/>
        </w:rPr>
      </w:pPr>
      <w:r w:rsidRPr="00891D41">
        <w:rPr>
          <w:rFonts w:eastAsia="Aptos"/>
        </w:rPr>
        <w:t>the Bureau of Indian Affairs.</w:t>
      </w:r>
    </w:p>
    <w:p w14:paraId="0C4089D5" w14:textId="24DCB4A6" w:rsidR="00891D41" w:rsidRDefault="00891D41" w:rsidP="00891D41">
      <w:pPr>
        <w:tabs>
          <w:tab w:val="left" w:pos="1785"/>
        </w:tabs>
        <w:ind w:left="720"/>
        <w:rPr>
          <w:rFonts w:eastAsia="Aptos"/>
        </w:rPr>
      </w:pPr>
      <w:r w:rsidRPr="00891D41">
        <w:rPr>
          <w:rFonts w:eastAsia="Aptos"/>
        </w:rPr>
        <w:t xml:space="preserve">Register: </w:t>
      </w:r>
      <w:hyperlink r:id="rId5" w:history="1">
        <w:r w:rsidRPr="0094169E">
          <w:rPr>
            <w:rStyle w:val="Hyperlink"/>
            <w:rFonts w:eastAsia="Aptos"/>
          </w:rPr>
          <w:t>https://www.events.rcac.org/assnfe/ev.asp?ID=4228</w:t>
        </w:r>
      </w:hyperlink>
    </w:p>
    <w:p w14:paraId="6FB0E264" w14:textId="77777777" w:rsidR="00891D41" w:rsidRPr="00891D41" w:rsidRDefault="00891D41" w:rsidP="00891D41">
      <w:pPr>
        <w:tabs>
          <w:tab w:val="left" w:pos="1785"/>
        </w:tabs>
        <w:ind w:left="720"/>
        <w:rPr>
          <w:rFonts w:eastAsia="Aptos"/>
        </w:rPr>
      </w:pPr>
    </w:p>
    <w:p w14:paraId="22F46595" w14:textId="77777777" w:rsidR="00891D41" w:rsidRPr="00891D41" w:rsidRDefault="00891D41" w:rsidP="00891D41">
      <w:pPr>
        <w:tabs>
          <w:tab w:val="left" w:pos="1785"/>
        </w:tabs>
        <w:ind w:left="720"/>
        <w:rPr>
          <w:rFonts w:eastAsia="Aptos"/>
          <w:b/>
          <w:bCs/>
        </w:rPr>
      </w:pPr>
      <w:r w:rsidRPr="00891D41">
        <w:rPr>
          <w:rFonts w:eastAsia="Aptos"/>
          <w:b/>
          <w:bCs/>
        </w:rPr>
        <w:t>Advanced Foreclosure</w:t>
      </w:r>
    </w:p>
    <w:p w14:paraId="14E9B742" w14:textId="65D7C526" w:rsidR="00891D41" w:rsidRPr="00891D41" w:rsidRDefault="00891D41" w:rsidP="00891D41">
      <w:pPr>
        <w:tabs>
          <w:tab w:val="left" w:pos="1785"/>
        </w:tabs>
        <w:ind w:left="720"/>
        <w:rPr>
          <w:rFonts w:eastAsia="Aptos"/>
        </w:rPr>
      </w:pPr>
      <w:r w:rsidRPr="00891D41">
        <w:rPr>
          <w:rFonts w:eastAsia="Aptos"/>
        </w:rPr>
        <w:t xml:space="preserve">June 25 </w:t>
      </w:r>
      <w:r w:rsidR="00D95C1D">
        <w:rPr>
          <w:rFonts w:eastAsia="Aptos"/>
        </w:rPr>
        <w:t xml:space="preserve">&amp; </w:t>
      </w:r>
      <w:r w:rsidRPr="00891D41">
        <w:rPr>
          <w:rFonts w:eastAsia="Aptos"/>
        </w:rPr>
        <w:t>27, 2024 | 9:00 AM - 12:00 PM PST</w:t>
      </w:r>
    </w:p>
    <w:p w14:paraId="6528264E" w14:textId="77777777" w:rsidR="00891D41" w:rsidRPr="00891D41" w:rsidRDefault="00891D41" w:rsidP="00891D41">
      <w:pPr>
        <w:tabs>
          <w:tab w:val="left" w:pos="1785"/>
        </w:tabs>
        <w:ind w:left="720"/>
        <w:rPr>
          <w:rFonts w:eastAsia="Aptos"/>
        </w:rPr>
      </w:pPr>
      <w:r w:rsidRPr="00891D41">
        <w:rPr>
          <w:rFonts w:eastAsia="Aptos"/>
        </w:rPr>
        <w:t>This course will guide counselors through the eviction and foreclosure processes so that they</w:t>
      </w:r>
    </w:p>
    <w:p w14:paraId="50527B8A" w14:textId="77777777" w:rsidR="00891D41" w:rsidRPr="00891D41" w:rsidRDefault="00891D41" w:rsidP="00891D41">
      <w:pPr>
        <w:tabs>
          <w:tab w:val="left" w:pos="1785"/>
        </w:tabs>
        <w:ind w:left="720"/>
        <w:rPr>
          <w:rFonts w:eastAsia="Aptos"/>
        </w:rPr>
      </w:pPr>
      <w:r w:rsidRPr="00891D41">
        <w:rPr>
          <w:rFonts w:eastAsia="Aptos"/>
        </w:rPr>
        <w:t>may assist their clients more effectively. It will help participants to have the difficult</w:t>
      </w:r>
    </w:p>
    <w:p w14:paraId="075A4AFB" w14:textId="77777777" w:rsidR="00891D41" w:rsidRPr="00891D41" w:rsidRDefault="00891D41" w:rsidP="00891D41">
      <w:pPr>
        <w:tabs>
          <w:tab w:val="left" w:pos="1785"/>
        </w:tabs>
        <w:ind w:left="720"/>
        <w:rPr>
          <w:rFonts w:eastAsia="Aptos"/>
        </w:rPr>
      </w:pPr>
      <w:r w:rsidRPr="00891D41">
        <w:rPr>
          <w:rFonts w:eastAsia="Aptos"/>
        </w:rPr>
        <w:t>conversations regarding these issues and become familiar with the paperwork involved.</w:t>
      </w:r>
    </w:p>
    <w:p w14:paraId="2DFB3D9A" w14:textId="77777777" w:rsidR="00891D41" w:rsidRPr="00891D41" w:rsidRDefault="00891D41" w:rsidP="00891D41">
      <w:pPr>
        <w:tabs>
          <w:tab w:val="left" w:pos="1785"/>
        </w:tabs>
        <w:ind w:left="720"/>
        <w:rPr>
          <w:rFonts w:eastAsia="Aptos"/>
        </w:rPr>
      </w:pPr>
      <w:r w:rsidRPr="00891D41">
        <w:rPr>
          <w:rFonts w:eastAsia="Aptos"/>
        </w:rPr>
        <w:t>Register: https://www.events.rcac.org/assnfe/ev.asp?ID=4288</w:t>
      </w:r>
    </w:p>
    <w:p w14:paraId="155C772D" w14:textId="77777777" w:rsidR="00891D41" w:rsidRDefault="00891D41" w:rsidP="00891D41">
      <w:pPr>
        <w:tabs>
          <w:tab w:val="left" w:pos="1785"/>
        </w:tabs>
        <w:ind w:left="720"/>
        <w:rPr>
          <w:rFonts w:eastAsia="Aptos"/>
        </w:rPr>
      </w:pPr>
    </w:p>
    <w:p w14:paraId="1A76FC30" w14:textId="4B04E1EF" w:rsidR="00891D41" w:rsidRPr="00891D41" w:rsidRDefault="00891D41" w:rsidP="00891D41">
      <w:pPr>
        <w:tabs>
          <w:tab w:val="left" w:pos="1785"/>
        </w:tabs>
        <w:ind w:left="720"/>
        <w:rPr>
          <w:rFonts w:eastAsia="Aptos"/>
          <w:b/>
          <w:bCs/>
        </w:rPr>
      </w:pPr>
      <w:r w:rsidRPr="00891D41">
        <w:rPr>
          <w:rFonts w:eastAsia="Aptos"/>
          <w:b/>
          <w:bCs/>
        </w:rPr>
        <w:t>Housing Counseling Summit</w:t>
      </w:r>
    </w:p>
    <w:p w14:paraId="61B57C9A" w14:textId="77777777" w:rsidR="00891D41" w:rsidRPr="00891D41" w:rsidRDefault="00891D41" w:rsidP="00891D41">
      <w:pPr>
        <w:tabs>
          <w:tab w:val="left" w:pos="1785"/>
        </w:tabs>
        <w:ind w:left="720"/>
        <w:rPr>
          <w:rFonts w:eastAsia="Aptos"/>
        </w:rPr>
      </w:pPr>
      <w:r w:rsidRPr="00891D41">
        <w:rPr>
          <w:rFonts w:eastAsia="Aptos"/>
        </w:rPr>
        <w:t>August 13-14, 2024 | Salt Lake City UT</w:t>
      </w:r>
    </w:p>
    <w:p w14:paraId="0A79FE82" w14:textId="77777777" w:rsidR="00891D41" w:rsidRPr="00891D41" w:rsidRDefault="00891D41" w:rsidP="00891D41">
      <w:pPr>
        <w:tabs>
          <w:tab w:val="left" w:pos="1785"/>
        </w:tabs>
        <w:ind w:left="720"/>
        <w:rPr>
          <w:rFonts w:eastAsia="Aptos"/>
        </w:rPr>
      </w:pPr>
      <w:r w:rsidRPr="00891D41">
        <w:rPr>
          <w:rFonts w:eastAsia="Aptos"/>
        </w:rPr>
        <w:t xml:space="preserve">This conference will focus on providing networking opportunities with housing </w:t>
      </w:r>
      <w:proofErr w:type="gramStart"/>
      <w:r w:rsidRPr="00891D41">
        <w:rPr>
          <w:rFonts w:eastAsia="Aptos"/>
        </w:rPr>
        <w:t>counselors</w:t>
      </w:r>
      <w:proofErr w:type="gramEnd"/>
    </w:p>
    <w:p w14:paraId="05257D8C" w14:textId="77777777" w:rsidR="00891D41" w:rsidRPr="00891D41" w:rsidRDefault="00891D41" w:rsidP="00891D41">
      <w:pPr>
        <w:tabs>
          <w:tab w:val="left" w:pos="1785"/>
        </w:tabs>
        <w:ind w:left="720"/>
        <w:rPr>
          <w:rFonts w:eastAsia="Aptos"/>
        </w:rPr>
      </w:pPr>
      <w:r w:rsidRPr="00891D41">
        <w:rPr>
          <w:rFonts w:eastAsia="Aptos"/>
        </w:rPr>
        <w:t>nationwide. It presents a valuable platform for attendees to connect, exchange knowledge and</w:t>
      </w:r>
    </w:p>
    <w:p w14:paraId="0A4E1FCE" w14:textId="77777777" w:rsidR="00891D41" w:rsidRPr="00891D41" w:rsidRDefault="00891D41" w:rsidP="00891D41">
      <w:pPr>
        <w:tabs>
          <w:tab w:val="left" w:pos="1785"/>
        </w:tabs>
        <w:ind w:left="720"/>
        <w:rPr>
          <w:rFonts w:eastAsia="Aptos"/>
        </w:rPr>
      </w:pPr>
      <w:r w:rsidRPr="00891D41">
        <w:rPr>
          <w:rFonts w:eastAsia="Aptos"/>
        </w:rPr>
        <w:t>establish collaborations. Bringing together housing counselors, attendees can benefit from a</w:t>
      </w:r>
    </w:p>
    <w:p w14:paraId="7226E14C" w14:textId="77777777" w:rsidR="00891D41" w:rsidRPr="00891D41" w:rsidRDefault="00891D41" w:rsidP="00891D41">
      <w:pPr>
        <w:tabs>
          <w:tab w:val="left" w:pos="1785"/>
        </w:tabs>
        <w:ind w:left="720"/>
        <w:rPr>
          <w:rFonts w:eastAsia="Aptos"/>
        </w:rPr>
      </w:pPr>
      <w:r w:rsidRPr="00891D41">
        <w:rPr>
          <w:rFonts w:eastAsia="Aptos"/>
        </w:rPr>
        <w:t>diverse range of perspectives, experiences, and expertise, ultimately enhancing their own skills</w:t>
      </w:r>
    </w:p>
    <w:p w14:paraId="589E1B0B" w14:textId="77777777" w:rsidR="00891D41" w:rsidRPr="00891D41" w:rsidRDefault="00891D41" w:rsidP="00891D41">
      <w:pPr>
        <w:tabs>
          <w:tab w:val="left" w:pos="1785"/>
        </w:tabs>
        <w:ind w:left="720"/>
        <w:rPr>
          <w:rFonts w:eastAsia="Aptos"/>
        </w:rPr>
      </w:pPr>
      <w:r w:rsidRPr="00891D41">
        <w:rPr>
          <w:rFonts w:eastAsia="Aptos"/>
        </w:rPr>
        <w:t>and understanding of the industry.</w:t>
      </w:r>
    </w:p>
    <w:p w14:paraId="44804758" w14:textId="77777777" w:rsidR="00891D41" w:rsidRPr="00891D41" w:rsidRDefault="00891D41" w:rsidP="00891D41">
      <w:pPr>
        <w:tabs>
          <w:tab w:val="left" w:pos="1785"/>
        </w:tabs>
        <w:ind w:left="720"/>
        <w:rPr>
          <w:rFonts w:eastAsia="Aptos"/>
        </w:rPr>
      </w:pPr>
      <w:r w:rsidRPr="00891D41">
        <w:rPr>
          <w:rFonts w:eastAsia="Aptos"/>
        </w:rPr>
        <w:t>Register: https://www.events.rcac.org/rcac/Housing_Counseling_Summit_081324.asp</w:t>
      </w:r>
    </w:p>
    <w:p w14:paraId="083DC65A" w14:textId="1754BBA9" w:rsidR="00891D41" w:rsidRPr="00891D41" w:rsidRDefault="00891D41" w:rsidP="00891D41">
      <w:pPr>
        <w:tabs>
          <w:tab w:val="left" w:pos="1785"/>
        </w:tabs>
        <w:ind w:left="720"/>
        <w:rPr>
          <w:rFonts w:eastAsia="Aptos"/>
        </w:rPr>
      </w:pPr>
      <w:r w:rsidRPr="00891D41">
        <w:rPr>
          <w:rFonts w:eastAsia="Aptos"/>
        </w:rPr>
        <w:t>Download the event app:</w:t>
      </w:r>
    </w:p>
    <w:p w14:paraId="44EF13D5" w14:textId="77777777" w:rsidR="00891D41" w:rsidRPr="00891D41" w:rsidRDefault="00891D41" w:rsidP="00891D41">
      <w:pPr>
        <w:tabs>
          <w:tab w:val="left" w:pos="1785"/>
        </w:tabs>
        <w:ind w:left="720"/>
        <w:rPr>
          <w:rFonts w:eastAsia="Aptos"/>
        </w:rPr>
      </w:pPr>
      <w:r w:rsidRPr="00891D41">
        <w:rPr>
          <w:rFonts w:eastAsia="Aptos"/>
        </w:rPr>
        <w:t>https://download.socio.events/event/MzI1MjY=?token=eyJhbGciOiJIUzI1NiJ9.eyJkYXRhIjp7InR5</w:t>
      </w:r>
    </w:p>
    <w:p w14:paraId="22D8A181" w14:textId="77777777" w:rsidR="00891D41" w:rsidRPr="00891D41" w:rsidRDefault="00891D41" w:rsidP="00891D41">
      <w:pPr>
        <w:tabs>
          <w:tab w:val="left" w:pos="1785"/>
        </w:tabs>
        <w:ind w:left="720"/>
        <w:rPr>
          <w:rFonts w:eastAsia="Aptos"/>
        </w:rPr>
      </w:pPr>
      <w:r w:rsidRPr="00891D41">
        <w:rPr>
          <w:rFonts w:eastAsia="Aptos"/>
        </w:rPr>
        <w:t>cGUiOiJQcm9tb1BhZ2UiLCJldmVudF9pZCI6MzI1MjYsImFwcF9pZCI6MTk4Nn0sImlzcyI6Imh0dHBz</w:t>
      </w:r>
    </w:p>
    <w:p w14:paraId="6BB8A482" w14:textId="77777777" w:rsidR="00891D41" w:rsidRPr="00891D41" w:rsidRDefault="00891D41" w:rsidP="00891D41">
      <w:pPr>
        <w:tabs>
          <w:tab w:val="left" w:pos="1785"/>
        </w:tabs>
        <w:ind w:left="720"/>
        <w:rPr>
          <w:rFonts w:eastAsia="Aptos"/>
        </w:rPr>
      </w:pPr>
      <w:r w:rsidRPr="00891D41">
        <w:rPr>
          <w:rFonts w:eastAsia="Aptos"/>
        </w:rPr>
        <w:t>Oi8vc29jaW8uZXZlbnRzIiwiaWF0IjoxNzEwNDUwNjgwfQ.HjNed_cw001SlXDJXJJYaoW2TQugg-</w:t>
      </w:r>
    </w:p>
    <w:p w14:paraId="7D255E13" w14:textId="258BF67B" w:rsidR="00891D41" w:rsidRPr="00044EAC" w:rsidRDefault="00891D41" w:rsidP="00891D41">
      <w:pPr>
        <w:tabs>
          <w:tab w:val="left" w:pos="1785"/>
        </w:tabs>
        <w:ind w:left="720"/>
        <w:rPr>
          <w:rFonts w:eastAsia="Aptos"/>
        </w:rPr>
      </w:pPr>
      <w:r w:rsidRPr="00891D41">
        <w:rPr>
          <w:rFonts w:eastAsia="Aptos"/>
        </w:rPr>
        <w:t>bDQIw1GUnC9LI</w:t>
      </w:r>
      <w:bookmarkEnd w:id="0"/>
    </w:p>
    <w:sectPr w:rsidR="00891D41" w:rsidRPr="0004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30"/>
    <w:rsid w:val="0002301D"/>
    <w:rsid w:val="00044EAC"/>
    <w:rsid w:val="000A797E"/>
    <w:rsid w:val="00145CA9"/>
    <w:rsid w:val="001A231E"/>
    <w:rsid w:val="001A3178"/>
    <w:rsid w:val="001D6F3C"/>
    <w:rsid w:val="00200165"/>
    <w:rsid w:val="00230A30"/>
    <w:rsid w:val="004912DB"/>
    <w:rsid w:val="004A46CC"/>
    <w:rsid w:val="004E58DA"/>
    <w:rsid w:val="005A4E64"/>
    <w:rsid w:val="006304C1"/>
    <w:rsid w:val="00643D50"/>
    <w:rsid w:val="00647F6E"/>
    <w:rsid w:val="00681300"/>
    <w:rsid w:val="0078706F"/>
    <w:rsid w:val="007D4D7C"/>
    <w:rsid w:val="008264F8"/>
    <w:rsid w:val="00891D41"/>
    <w:rsid w:val="0089444D"/>
    <w:rsid w:val="0090190E"/>
    <w:rsid w:val="00933ED7"/>
    <w:rsid w:val="0097472A"/>
    <w:rsid w:val="00985A4E"/>
    <w:rsid w:val="0099138A"/>
    <w:rsid w:val="009A0B61"/>
    <w:rsid w:val="00A279BD"/>
    <w:rsid w:val="00A407DD"/>
    <w:rsid w:val="00A41E8F"/>
    <w:rsid w:val="00BD68A9"/>
    <w:rsid w:val="00BE62C0"/>
    <w:rsid w:val="00C11E28"/>
    <w:rsid w:val="00C623C1"/>
    <w:rsid w:val="00C65A7D"/>
    <w:rsid w:val="00CD183C"/>
    <w:rsid w:val="00CD50C5"/>
    <w:rsid w:val="00CD6925"/>
    <w:rsid w:val="00D247A4"/>
    <w:rsid w:val="00D95C1D"/>
    <w:rsid w:val="00DB1D50"/>
    <w:rsid w:val="00E00057"/>
    <w:rsid w:val="00E33289"/>
    <w:rsid w:val="00EC3098"/>
    <w:rsid w:val="00F32A67"/>
    <w:rsid w:val="00F877D5"/>
    <w:rsid w:val="00F9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766C"/>
  <w15:chartTrackingRefBased/>
  <w15:docId w15:val="{3C288D67-71E3-464A-986E-4A3F9D78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30"/>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230A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0A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0A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0A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0A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0A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0A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0A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0A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A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0A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0A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0A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0A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0A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0A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0A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0A30"/>
    <w:rPr>
      <w:rFonts w:eastAsiaTheme="majorEastAsia" w:cstheme="majorBidi"/>
      <w:color w:val="272727" w:themeColor="text1" w:themeTint="D8"/>
    </w:rPr>
  </w:style>
  <w:style w:type="paragraph" w:styleId="Title">
    <w:name w:val="Title"/>
    <w:basedOn w:val="Normal"/>
    <w:next w:val="Normal"/>
    <w:link w:val="TitleChar"/>
    <w:uiPriority w:val="10"/>
    <w:qFormat/>
    <w:rsid w:val="00230A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A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0A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0A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0A30"/>
    <w:pPr>
      <w:spacing w:before="160"/>
      <w:jc w:val="center"/>
    </w:pPr>
    <w:rPr>
      <w:i/>
      <w:iCs/>
      <w:color w:val="404040" w:themeColor="text1" w:themeTint="BF"/>
    </w:rPr>
  </w:style>
  <w:style w:type="character" w:customStyle="1" w:styleId="QuoteChar">
    <w:name w:val="Quote Char"/>
    <w:basedOn w:val="DefaultParagraphFont"/>
    <w:link w:val="Quote"/>
    <w:uiPriority w:val="29"/>
    <w:rsid w:val="00230A30"/>
    <w:rPr>
      <w:i/>
      <w:iCs/>
      <w:color w:val="404040" w:themeColor="text1" w:themeTint="BF"/>
    </w:rPr>
  </w:style>
  <w:style w:type="paragraph" w:styleId="ListParagraph">
    <w:name w:val="List Paragraph"/>
    <w:basedOn w:val="Normal"/>
    <w:uiPriority w:val="34"/>
    <w:qFormat/>
    <w:rsid w:val="00230A30"/>
    <w:pPr>
      <w:ind w:left="720"/>
      <w:contextualSpacing/>
    </w:pPr>
  </w:style>
  <w:style w:type="character" w:styleId="IntenseEmphasis">
    <w:name w:val="Intense Emphasis"/>
    <w:basedOn w:val="DefaultParagraphFont"/>
    <w:uiPriority w:val="21"/>
    <w:qFormat/>
    <w:rsid w:val="00230A30"/>
    <w:rPr>
      <w:i/>
      <w:iCs/>
      <w:color w:val="0F4761" w:themeColor="accent1" w:themeShade="BF"/>
    </w:rPr>
  </w:style>
  <w:style w:type="paragraph" w:styleId="IntenseQuote">
    <w:name w:val="Intense Quote"/>
    <w:basedOn w:val="Normal"/>
    <w:next w:val="Normal"/>
    <w:link w:val="IntenseQuoteChar"/>
    <w:uiPriority w:val="30"/>
    <w:qFormat/>
    <w:rsid w:val="00230A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0A30"/>
    <w:rPr>
      <w:i/>
      <w:iCs/>
      <w:color w:val="0F4761" w:themeColor="accent1" w:themeShade="BF"/>
    </w:rPr>
  </w:style>
  <w:style w:type="character" w:styleId="IntenseReference">
    <w:name w:val="Intense Reference"/>
    <w:basedOn w:val="DefaultParagraphFont"/>
    <w:uiPriority w:val="32"/>
    <w:qFormat/>
    <w:rsid w:val="00230A30"/>
    <w:rPr>
      <w:b/>
      <w:bCs/>
      <w:smallCaps/>
      <w:color w:val="0F4761" w:themeColor="accent1" w:themeShade="BF"/>
      <w:spacing w:val="5"/>
    </w:rPr>
  </w:style>
  <w:style w:type="character" w:styleId="Hyperlink">
    <w:name w:val="Hyperlink"/>
    <w:basedOn w:val="DefaultParagraphFont"/>
    <w:uiPriority w:val="99"/>
    <w:unhideWhenUsed/>
    <w:rsid w:val="00230A30"/>
    <w:rPr>
      <w:color w:val="467886" w:themeColor="hyperlink"/>
      <w:u w:val="single"/>
    </w:rPr>
  </w:style>
  <w:style w:type="character" w:styleId="UnresolvedMention">
    <w:name w:val="Unresolved Mention"/>
    <w:basedOn w:val="DefaultParagraphFont"/>
    <w:uiPriority w:val="99"/>
    <w:semiHidden/>
    <w:unhideWhenUsed/>
    <w:rsid w:val="00230A30"/>
    <w:rPr>
      <w:color w:val="605E5C"/>
      <w:shd w:val="clear" w:color="auto" w:fill="E1DFDD"/>
    </w:rPr>
  </w:style>
  <w:style w:type="character" w:styleId="Strong">
    <w:name w:val="Strong"/>
    <w:basedOn w:val="DefaultParagraphFont"/>
    <w:uiPriority w:val="22"/>
    <w:qFormat/>
    <w:rsid w:val="00891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499522">
      <w:bodyDiv w:val="1"/>
      <w:marLeft w:val="0"/>
      <w:marRight w:val="0"/>
      <w:marTop w:val="0"/>
      <w:marBottom w:val="0"/>
      <w:divBdr>
        <w:top w:val="none" w:sz="0" w:space="0" w:color="auto"/>
        <w:left w:val="none" w:sz="0" w:space="0" w:color="auto"/>
        <w:bottom w:val="none" w:sz="0" w:space="0" w:color="auto"/>
        <w:right w:val="none" w:sz="0" w:space="0" w:color="auto"/>
      </w:divBdr>
    </w:div>
    <w:div w:id="1059936736">
      <w:bodyDiv w:val="1"/>
      <w:marLeft w:val="0"/>
      <w:marRight w:val="0"/>
      <w:marTop w:val="0"/>
      <w:marBottom w:val="0"/>
      <w:divBdr>
        <w:top w:val="none" w:sz="0" w:space="0" w:color="auto"/>
        <w:left w:val="none" w:sz="0" w:space="0" w:color="auto"/>
        <w:bottom w:val="none" w:sz="0" w:space="0" w:color="auto"/>
        <w:right w:val="none" w:sz="0" w:space="0" w:color="auto"/>
      </w:divBdr>
    </w:div>
    <w:div w:id="1137649097">
      <w:bodyDiv w:val="1"/>
      <w:marLeft w:val="0"/>
      <w:marRight w:val="0"/>
      <w:marTop w:val="0"/>
      <w:marBottom w:val="0"/>
      <w:divBdr>
        <w:top w:val="none" w:sz="0" w:space="0" w:color="auto"/>
        <w:left w:val="none" w:sz="0" w:space="0" w:color="auto"/>
        <w:bottom w:val="none" w:sz="0" w:space="0" w:color="auto"/>
        <w:right w:val="none" w:sz="0" w:space="0" w:color="auto"/>
      </w:divBdr>
    </w:div>
    <w:div w:id="1505821172">
      <w:bodyDiv w:val="1"/>
      <w:marLeft w:val="0"/>
      <w:marRight w:val="0"/>
      <w:marTop w:val="0"/>
      <w:marBottom w:val="0"/>
      <w:divBdr>
        <w:top w:val="none" w:sz="0" w:space="0" w:color="auto"/>
        <w:left w:val="none" w:sz="0" w:space="0" w:color="auto"/>
        <w:bottom w:val="none" w:sz="0" w:space="0" w:color="auto"/>
        <w:right w:val="none" w:sz="0" w:space="0" w:color="auto"/>
      </w:divBdr>
    </w:div>
    <w:div w:id="17994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s.rcac.org/assnfe/ev.asp?ID=422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Chellsen</dc:creator>
  <cp:keywords/>
  <dc:description/>
  <cp:lastModifiedBy>Linda Niezgodzki</cp:lastModifiedBy>
  <cp:revision>5</cp:revision>
  <dcterms:created xsi:type="dcterms:W3CDTF">2024-05-19T22:04:00Z</dcterms:created>
  <dcterms:modified xsi:type="dcterms:W3CDTF">2024-05-19T23:04:00Z</dcterms:modified>
</cp:coreProperties>
</file>